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DCB" w:rsidRPr="00EE2A41" w:rsidRDefault="00EA4DCB" w:rsidP="00237952">
      <w:pPr>
        <w:pStyle w:val="Titre1"/>
        <w:spacing w:line="240" w:lineRule="auto"/>
        <w:jc w:val="center"/>
        <w:rPr>
          <w:rStyle w:val="Rfrenceintense"/>
          <w:sz w:val="40"/>
        </w:rPr>
      </w:pPr>
      <w:r w:rsidRPr="00EE2A41">
        <w:rPr>
          <w:rStyle w:val="Rfrenceintense"/>
          <w:sz w:val="40"/>
        </w:rPr>
        <w:t>Mutuelles et Communs</w:t>
      </w:r>
    </w:p>
    <w:p w:rsidR="00EA4DCB" w:rsidRPr="009D40D7" w:rsidRDefault="00EA4DCB" w:rsidP="00EE2A41">
      <w:pPr>
        <w:spacing w:after="0" w:line="240" w:lineRule="auto"/>
        <w:jc w:val="center"/>
        <w:rPr>
          <w:b/>
          <w:sz w:val="28"/>
          <w:szCs w:val="28"/>
        </w:rPr>
      </w:pPr>
      <w:r w:rsidRPr="009D40D7">
        <w:rPr>
          <w:b/>
          <w:sz w:val="28"/>
          <w:szCs w:val="28"/>
        </w:rPr>
        <w:t>14 février 2018</w:t>
      </w:r>
      <w:r w:rsidR="00703D1A" w:rsidRPr="009D40D7">
        <w:rPr>
          <w:b/>
          <w:sz w:val="28"/>
          <w:szCs w:val="28"/>
        </w:rPr>
        <w:t xml:space="preserve"> </w:t>
      </w:r>
      <w:r w:rsidR="00621C9B">
        <w:rPr>
          <w:b/>
          <w:sz w:val="28"/>
          <w:szCs w:val="28"/>
        </w:rPr>
        <w:t xml:space="preserve"> </w:t>
      </w:r>
      <w:r w:rsidR="00621C9B" w:rsidRPr="00621C9B">
        <w:rPr>
          <w:szCs w:val="28"/>
        </w:rPr>
        <w:t>[</w:t>
      </w:r>
      <w:r w:rsidR="00621C9B">
        <w:rPr>
          <w:szCs w:val="28"/>
        </w:rPr>
        <w:t>9h30-16h</w:t>
      </w:r>
      <w:r w:rsidR="00621C9B" w:rsidRPr="00621C9B">
        <w:rPr>
          <w:szCs w:val="28"/>
        </w:rPr>
        <w:t>30</w:t>
      </w:r>
      <w:r w:rsidR="00621C9B">
        <w:rPr>
          <w:szCs w:val="28"/>
        </w:rPr>
        <w:t>]</w:t>
      </w:r>
    </w:p>
    <w:p w:rsidR="009D40D7" w:rsidRDefault="005D75C8" w:rsidP="00EE2A41">
      <w:pPr>
        <w:spacing w:after="0" w:line="240" w:lineRule="auto"/>
        <w:jc w:val="center"/>
      </w:pPr>
      <w:r>
        <w:rPr>
          <w:b/>
        </w:rPr>
        <w:t xml:space="preserve">MSH Paris Nord - </w:t>
      </w:r>
      <w:r w:rsidR="009D40D7">
        <w:t xml:space="preserve">20, avenue George Sand 93210 La Plaine St-Denis </w:t>
      </w:r>
      <w:r w:rsidR="00EC304D">
        <w:t>- Amphithéâtre</w:t>
      </w:r>
    </w:p>
    <w:p w:rsidR="005D75C8" w:rsidRDefault="005D75C8" w:rsidP="00EE2A41">
      <w:pPr>
        <w:spacing w:after="0" w:line="240" w:lineRule="auto"/>
        <w:jc w:val="center"/>
        <w:rPr>
          <w:b/>
        </w:rPr>
      </w:pPr>
      <w:r>
        <w:rPr>
          <w:b/>
        </w:rPr>
        <w:t>Métro Front populaire</w:t>
      </w:r>
      <w:r w:rsidR="009D40D7">
        <w:rPr>
          <w:b/>
        </w:rPr>
        <w:t xml:space="preserve"> (ligne 12)</w:t>
      </w:r>
    </w:p>
    <w:p w:rsidR="00335D6E" w:rsidRDefault="00335D6E" w:rsidP="00EE2A41">
      <w:pPr>
        <w:spacing w:line="240" w:lineRule="auto"/>
        <w:jc w:val="both"/>
      </w:pPr>
    </w:p>
    <w:p w:rsidR="00330DBE" w:rsidRDefault="00330DBE" w:rsidP="00237952">
      <w:pPr>
        <w:spacing w:line="240" w:lineRule="auto"/>
        <w:ind w:left="-284"/>
        <w:jc w:val="both"/>
      </w:pPr>
      <w:r w:rsidRPr="00330DBE">
        <w:rPr>
          <w:b/>
          <w:u w:val="single"/>
        </w:rPr>
        <w:t>La matinée</w:t>
      </w:r>
      <w:r>
        <w:t xml:space="preserve"> poser</w:t>
      </w:r>
      <w:r w:rsidR="00703D1A">
        <w:t>a</w:t>
      </w:r>
      <w:r>
        <w:t xml:space="preserve"> les problèmes auxquels sont confrontées les mutuelles : </w:t>
      </w:r>
      <w:r w:rsidR="00703D1A">
        <w:t>leur</w:t>
      </w:r>
      <w:r>
        <w:t xml:space="preserve"> identité </w:t>
      </w:r>
      <w:r w:rsidR="00703D1A">
        <w:t xml:space="preserve">fondée sur des principes </w:t>
      </w:r>
      <w:r>
        <w:t>historique</w:t>
      </w:r>
      <w:r w:rsidR="00703D1A">
        <w:t>s</w:t>
      </w:r>
      <w:r>
        <w:t xml:space="preserve"> </w:t>
      </w:r>
      <w:r w:rsidR="00703D1A">
        <w:t>se heurte au</w:t>
      </w:r>
      <w:r>
        <w:t xml:space="preserve"> nouvel environnement réglementaire et législatif construit pour l’assurance. Quels impacts sur leur gouvernance (entendue au sens large), leur organisation, leur fonctionnement et leur identité ? </w:t>
      </w:r>
    </w:p>
    <w:p w:rsidR="00335D6E" w:rsidRPr="00A21C08" w:rsidRDefault="00335D6E" w:rsidP="00EE2A41">
      <w:pPr>
        <w:pStyle w:val="Titre2"/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 w:rsidRPr="00A21C08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9h30-9h45 – Accueil des participants </w:t>
      </w:r>
    </w:p>
    <w:p w:rsidR="00330DBE" w:rsidRPr="00A21C08" w:rsidRDefault="00EA4DCB" w:rsidP="00EE2A41">
      <w:pPr>
        <w:pStyle w:val="Titre2"/>
        <w:spacing w:line="240" w:lineRule="auto"/>
        <w:jc w:val="both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A21C08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9h45-10h30</w:t>
      </w:r>
      <w:r w:rsidR="00B0683F" w:rsidRPr="00A21C08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 –</w:t>
      </w:r>
      <w:r w:rsidR="002E01F6" w:rsidRPr="00A21C08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 L’identité mutualiste tourmentée </w:t>
      </w:r>
    </w:p>
    <w:p w:rsidR="00EA4DCB" w:rsidRPr="00B0683F" w:rsidRDefault="00EA4DCB" w:rsidP="00EE2A41">
      <w:pPr>
        <w:pStyle w:val="Titre2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683F">
        <w:rPr>
          <w:rFonts w:asciiTheme="minorHAnsi" w:hAnsiTheme="minorHAnsi" w:cstheme="minorHAnsi"/>
          <w:color w:val="auto"/>
          <w:sz w:val="22"/>
          <w:szCs w:val="22"/>
        </w:rPr>
        <w:t xml:space="preserve">Introduction </w:t>
      </w:r>
      <w:r w:rsidR="00330DBE" w:rsidRPr="00B0683F">
        <w:rPr>
          <w:rFonts w:asciiTheme="minorHAnsi" w:hAnsiTheme="minorHAnsi" w:cstheme="minorHAnsi"/>
          <w:color w:val="auto"/>
          <w:sz w:val="22"/>
          <w:szCs w:val="22"/>
        </w:rPr>
        <w:t>à la journée (</w:t>
      </w:r>
      <w:r w:rsidR="00335D6E" w:rsidRPr="00B0683F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F83543" w:rsidRPr="00B0683F">
        <w:rPr>
          <w:rFonts w:asciiTheme="minorHAnsi" w:hAnsiTheme="minorHAnsi" w:cstheme="minorHAnsi"/>
          <w:color w:val="auto"/>
          <w:sz w:val="22"/>
          <w:szCs w:val="22"/>
        </w:rPr>
        <w:t>athalie</w:t>
      </w:r>
      <w:r w:rsidRPr="00B068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35D6E" w:rsidRPr="00B0683F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B0683F">
        <w:rPr>
          <w:rFonts w:asciiTheme="minorHAnsi" w:hAnsiTheme="minorHAnsi" w:cstheme="minorHAnsi"/>
          <w:color w:val="auto"/>
          <w:sz w:val="22"/>
          <w:szCs w:val="22"/>
        </w:rPr>
        <w:t>outinet</w:t>
      </w:r>
      <w:r w:rsidR="00335D6E" w:rsidRPr="00B0683F">
        <w:rPr>
          <w:rFonts w:asciiTheme="minorHAnsi" w:hAnsiTheme="minorHAnsi" w:cstheme="minorHAnsi"/>
          <w:color w:val="auto"/>
          <w:sz w:val="22"/>
          <w:szCs w:val="22"/>
        </w:rPr>
        <w:t xml:space="preserve"> et P</w:t>
      </w:r>
      <w:r w:rsidR="00F83543" w:rsidRPr="00B0683F">
        <w:rPr>
          <w:rFonts w:asciiTheme="minorHAnsi" w:hAnsiTheme="minorHAnsi" w:cstheme="minorHAnsi"/>
          <w:color w:val="auto"/>
          <w:sz w:val="22"/>
          <w:szCs w:val="22"/>
        </w:rPr>
        <w:t>hilippe</w:t>
      </w:r>
      <w:r w:rsidRPr="00B068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35D6E" w:rsidRPr="00B0683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B0683F">
        <w:rPr>
          <w:rFonts w:asciiTheme="minorHAnsi" w:hAnsiTheme="minorHAnsi" w:cstheme="minorHAnsi"/>
          <w:color w:val="auto"/>
          <w:sz w:val="22"/>
          <w:szCs w:val="22"/>
        </w:rPr>
        <w:t>becassi</w:t>
      </w:r>
      <w:r w:rsidR="00330DBE" w:rsidRPr="00B0683F">
        <w:rPr>
          <w:rFonts w:asciiTheme="minorHAnsi" w:hAnsiTheme="minorHAnsi" w:cstheme="minorHAnsi"/>
          <w:color w:val="auto"/>
          <w:sz w:val="22"/>
          <w:szCs w:val="22"/>
        </w:rPr>
        <w:t>s)</w:t>
      </w:r>
      <w:r w:rsidR="00335D6E" w:rsidRPr="00B068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A4DCB" w:rsidRPr="00B0683F" w:rsidRDefault="00EA4DCB" w:rsidP="00EE2A41">
      <w:pPr>
        <w:pStyle w:val="Titre2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683F">
        <w:rPr>
          <w:rFonts w:asciiTheme="minorHAnsi" w:hAnsiTheme="minorHAnsi" w:cstheme="minorHAnsi"/>
          <w:color w:val="auto"/>
          <w:sz w:val="22"/>
          <w:szCs w:val="22"/>
        </w:rPr>
        <w:t xml:space="preserve">Principes, identités et spécificités </w:t>
      </w:r>
      <w:r w:rsidR="00C4386F" w:rsidRPr="00B0683F">
        <w:rPr>
          <w:rFonts w:asciiTheme="minorHAnsi" w:hAnsiTheme="minorHAnsi" w:cstheme="minorHAnsi"/>
          <w:color w:val="auto"/>
          <w:sz w:val="22"/>
          <w:szCs w:val="22"/>
        </w:rPr>
        <w:t>historique</w:t>
      </w:r>
      <w:r w:rsidRPr="00B0683F">
        <w:rPr>
          <w:rFonts w:asciiTheme="minorHAnsi" w:hAnsiTheme="minorHAnsi" w:cstheme="minorHAnsi"/>
          <w:color w:val="auto"/>
          <w:sz w:val="22"/>
          <w:szCs w:val="22"/>
        </w:rPr>
        <w:t>s des mutuelles</w:t>
      </w:r>
      <w:r w:rsidR="00C4386F" w:rsidRPr="00B0683F">
        <w:rPr>
          <w:rFonts w:asciiTheme="minorHAnsi" w:hAnsiTheme="minorHAnsi" w:cstheme="minorHAnsi"/>
          <w:color w:val="auto"/>
          <w:sz w:val="22"/>
          <w:szCs w:val="22"/>
        </w:rPr>
        <w:t xml:space="preserve"> (J</w:t>
      </w:r>
      <w:r w:rsidR="00F83543" w:rsidRPr="00B0683F">
        <w:rPr>
          <w:rFonts w:asciiTheme="minorHAnsi" w:hAnsiTheme="minorHAnsi" w:cstheme="minorHAnsi"/>
          <w:color w:val="auto"/>
          <w:sz w:val="22"/>
          <w:szCs w:val="22"/>
        </w:rPr>
        <w:t>ean-Paul</w:t>
      </w:r>
      <w:r w:rsidRPr="00B068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4386F" w:rsidRPr="00B0683F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B0683F">
        <w:rPr>
          <w:rFonts w:asciiTheme="minorHAnsi" w:hAnsiTheme="minorHAnsi" w:cstheme="minorHAnsi"/>
          <w:color w:val="auto"/>
          <w:sz w:val="22"/>
          <w:szCs w:val="22"/>
        </w:rPr>
        <w:t>omin</w:t>
      </w:r>
      <w:r w:rsidR="00C4386F" w:rsidRPr="00B0683F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7D04AE" w:rsidRPr="00B0683F" w:rsidRDefault="00EA4DCB" w:rsidP="00EE2A41">
      <w:pPr>
        <w:pStyle w:val="Titre2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683F">
        <w:rPr>
          <w:rFonts w:asciiTheme="minorHAnsi" w:hAnsiTheme="minorHAnsi" w:cstheme="minorHAnsi"/>
          <w:color w:val="auto"/>
          <w:sz w:val="22"/>
          <w:szCs w:val="22"/>
        </w:rPr>
        <w:t>Les mutuelles dans la tourmente des réformes (N</w:t>
      </w:r>
      <w:r w:rsidR="00703D1A">
        <w:rPr>
          <w:rFonts w:asciiTheme="minorHAnsi" w:hAnsiTheme="minorHAnsi" w:cstheme="minorHAnsi"/>
          <w:color w:val="auto"/>
          <w:sz w:val="22"/>
          <w:szCs w:val="22"/>
        </w:rPr>
        <w:t>athalie</w:t>
      </w:r>
      <w:r w:rsidRPr="00B0683F">
        <w:rPr>
          <w:rFonts w:asciiTheme="minorHAnsi" w:hAnsiTheme="minorHAnsi" w:cstheme="minorHAnsi"/>
          <w:color w:val="auto"/>
          <w:sz w:val="22"/>
          <w:szCs w:val="22"/>
        </w:rPr>
        <w:t xml:space="preserve"> Coutinet et P</w:t>
      </w:r>
      <w:r w:rsidR="00703D1A">
        <w:rPr>
          <w:rFonts w:asciiTheme="minorHAnsi" w:hAnsiTheme="minorHAnsi" w:cstheme="minorHAnsi"/>
          <w:color w:val="auto"/>
          <w:sz w:val="22"/>
          <w:szCs w:val="22"/>
        </w:rPr>
        <w:t>hilippe</w:t>
      </w:r>
      <w:r w:rsidRPr="00B0683F">
        <w:rPr>
          <w:rFonts w:asciiTheme="minorHAnsi" w:hAnsiTheme="minorHAnsi" w:cstheme="minorHAnsi"/>
          <w:color w:val="auto"/>
          <w:sz w:val="22"/>
          <w:szCs w:val="22"/>
        </w:rPr>
        <w:t xml:space="preserve"> Abecassis)</w:t>
      </w:r>
    </w:p>
    <w:p w:rsidR="00330DBE" w:rsidRDefault="00ED47F4" w:rsidP="00EE2A41">
      <w:pPr>
        <w:pStyle w:val="Titre2"/>
        <w:spacing w:before="80" w:line="240" w:lineRule="auto"/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 w:rsidRPr="00A21C08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10h30 –12h</w:t>
      </w:r>
      <w:r w:rsidR="00B0683F" w:rsidRPr="00A21C08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3</w:t>
      </w:r>
      <w:r w:rsidR="00EA4DCB" w:rsidRPr="00A21C08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0</w:t>
      </w:r>
      <w:r w:rsidR="00B0683F" w:rsidRPr="00A21C08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 – Table ronde </w:t>
      </w:r>
    </w:p>
    <w:p w:rsidR="00621C9B" w:rsidRPr="00621C9B" w:rsidRDefault="00621C9B" w:rsidP="00621C9B">
      <w:pPr>
        <w:pStyle w:val="Titre2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Cornelia </w:t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Federkeil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621C9B">
        <w:rPr>
          <w:rFonts w:asciiTheme="minorHAnsi" w:hAnsiTheme="minorHAnsi" w:cstheme="minorHAnsi"/>
          <w:color w:val="auto"/>
          <w:sz w:val="22"/>
          <w:szCs w:val="22"/>
        </w:rPr>
        <w:t>(Secrétaire générale, Association des assureurs mutualistes) :</w:t>
      </w:r>
      <w:r w:rsidRPr="00621C9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L</w:t>
      </w:r>
      <w:r w:rsidRPr="00621C9B">
        <w:rPr>
          <w:rFonts w:asciiTheme="minorHAnsi" w:hAnsiTheme="minorHAnsi" w:cstheme="minorHAnsi"/>
          <w:i/>
          <w:color w:val="auto"/>
          <w:sz w:val="22"/>
          <w:szCs w:val="22"/>
        </w:rPr>
        <w:t>es spécificités des mutuelles d'assurance</w:t>
      </w:r>
      <w:r w:rsidR="00787A3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787A3B" w:rsidRPr="00787A3B">
        <w:rPr>
          <w:rFonts w:asciiTheme="minorHAnsi" w:hAnsiTheme="minorHAnsi" w:cstheme="minorHAnsi"/>
          <w:color w:val="auto"/>
          <w:sz w:val="22"/>
          <w:szCs w:val="22"/>
        </w:rPr>
        <w:t>(sous réserve)</w:t>
      </w:r>
    </w:p>
    <w:p w:rsidR="00621C9B" w:rsidRPr="00B0683F" w:rsidRDefault="00621C9B" w:rsidP="00621C9B">
      <w:pPr>
        <w:pStyle w:val="Titre2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7952">
        <w:rPr>
          <w:rFonts w:asciiTheme="minorHAnsi" w:hAnsiTheme="minorHAnsi" w:cstheme="minorHAnsi"/>
          <w:b/>
          <w:color w:val="auto"/>
          <w:sz w:val="22"/>
          <w:szCs w:val="22"/>
        </w:rPr>
        <w:t>Jean-Paul Benoit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B0683F">
        <w:rPr>
          <w:rFonts w:asciiTheme="minorHAnsi" w:hAnsiTheme="minorHAnsi" w:cstheme="minorHAnsi"/>
          <w:color w:val="auto"/>
          <w:sz w:val="22"/>
          <w:szCs w:val="22"/>
        </w:rPr>
        <w:t>président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0683F">
        <w:rPr>
          <w:rFonts w:asciiTheme="minorHAnsi" w:hAnsiTheme="minorHAnsi" w:cstheme="minorHAnsi"/>
          <w:color w:val="auto"/>
          <w:sz w:val="22"/>
          <w:szCs w:val="22"/>
        </w:rPr>
        <w:t xml:space="preserve"> Mutuelles de </w:t>
      </w:r>
      <w:r>
        <w:rPr>
          <w:rFonts w:asciiTheme="minorHAnsi" w:hAnsiTheme="minorHAnsi" w:cstheme="minorHAnsi"/>
          <w:color w:val="auto"/>
          <w:sz w:val="22"/>
          <w:szCs w:val="22"/>
        </w:rPr>
        <w:t>France)</w:t>
      </w:r>
      <w:r w:rsidRPr="00B0683F">
        <w:rPr>
          <w:rFonts w:asciiTheme="minorHAnsi" w:hAnsiTheme="minorHAnsi" w:cstheme="minorHAnsi"/>
          <w:color w:val="auto"/>
          <w:sz w:val="22"/>
          <w:szCs w:val="22"/>
        </w:rPr>
        <w:t xml:space="preserve"> : </w:t>
      </w:r>
      <w:r w:rsidRPr="00621C9B">
        <w:rPr>
          <w:rFonts w:asciiTheme="minorHAnsi" w:hAnsiTheme="minorHAnsi" w:cstheme="minorHAnsi"/>
          <w:i/>
          <w:color w:val="auto"/>
          <w:sz w:val="22"/>
          <w:szCs w:val="22"/>
        </w:rPr>
        <w:t>La marchandisation du produit assurantiel</w:t>
      </w:r>
    </w:p>
    <w:p w:rsidR="00621C9B" w:rsidRPr="00621C9B" w:rsidRDefault="00621C9B" w:rsidP="00621C9B">
      <w:pPr>
        <w:pStyle w:val="Titre2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Paul </w:t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Jammar</w:t>
      </w:r>
      <w:proofErr w:type="spellEnd"/>
      <w:r w:rsidRPr="00621C9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621C9B">
        <w:rPr>
          <w:rFonts w:asciiTheme="minorHAnsi" w:hAnsiTheme="minorHAnsi" w:cstheme="minorHAnsi"/>
          <w:color w:val="auto"/>
          <w:sz w:val="22"/>
          <w:szCs w:val="22"/>
        </w:rPr>
        <w:t xml:space="preserve">(Conseiller juridique, Union </w:t>
      </w:r>
      <w:r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621C9B">
        <w:rPr>
          <w:rFonts w:asciiTheme="minorHAnsi" w:hAnsiTheme="minorHAnsi" w:cstheme="minorHAnsi"/>
          <w:color w:val="auto"/>
          <w:sz w:val="22"/>
          <w:szCs w:val="22"/>
        </w:rPr>
        <w:t xml:space="preserve">ationale des </w:t>
      </w: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621C9B">
        <w:rPr>
          <w:rFonts w:asciiTheme="minorHAnsi" w:hAnsiTheme="minorHAnsi" w:cstheme="minorHAnsi"/>
          <w:color w:val="auto"/>
          <w:sz w:val="22"/>
          <w:szCs w:val="22"/>
        </w:rPr>
        <w:t>utualités socialistes belges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621C9B">
        <w:rPr>
          <w:rFonts w:asciiTheme="minorHAnsi" w:hAnsiTheme="minorHAnsi" w:cstheme="minorHAnsi"/>
          <w:color w:val="auto"/>
          <w:sz w:val="22"/>
          <w:szCs w:val="22"/>
        </w:rPr>
        <w:t xml:space="preserve"> :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S</w:t>
      </w:r>
      <w:r w:rsidRPr="00621C9B">
        <w:rPr>
          <w:rFonts w:asciiTheme="minorHAnsi" w:hAnsiTheme="minorHAnsi" w:cstheme="minorHAnsi"/>
          <w:i/>
          <w:color w:val="auto"/>
          <w:sz w:val="22"/>
          <w:szCs w:val="22"/>
        </w:rPr>
        <w:t xml:space="preserve">pécificités mutualistes et </w:t>
      </w:r>
      <w:r w:rsidR="001E62D7">
        <w:rPr>
          <w:rFonts w:asciiTheme="minorHAnsi" w:hAnsiTheme="minorHAnsi" w:cstheme="minorHAnsi"/>
          <w:i/>
          <w:color w:val="auto"/>
          <w:sz w:val="22"/>
          <w:szCs w:val="22"/>
        </w:rPr>
        <w:t>droit européen</w:t>
      </w:r>
      <w:bookmarkStart w:id="0" w:name="_GoBack"/>
      <w:bookmarkEnd w:id="0"/>
    </w:p>
    <w:p w:rsidR="00EA4DCB" w:rsidRPr="00621C9B" w:rsidRDefault="00621C9B" w:rsidP="00B37FFC">
      <w:pPr>
        <w:pStyle w:val="Titre2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21C9B">
        <w:rPr>
          <w:rFonts w:asciiTheme="minorHAnsi" w:hAnsiTheme="minorHAnsi" w:cstheme="minorHAnsi"/>
          <w:b/>
          <w:color w:val="auto"/>
          <w:sz w:val="22"/>
          <w:szCs w:val="22"/>
        </w:rPr>
        <w:t>Arnaud Breuil</w:t>
      </w:r>
      <w:r w:rsidRPr="00621C9B">
        <w:rPr>
          <w:rFonts w:asciiTheme="minorHAnsi" w:hAnsiTheme="minorHAnsi" w:cstheme="minorHAnsi"/>
          <w:color w:val="auto"/>
          <w:sz w:val="22"/>
          <w:szCs w:val="22"/>
        </w:rPr>
        <w:t xml:space="preserve"> (administrateur de l'ICOSI et groupe Up) : </w:t>
      </w:r>
      <w:r w:rsidRPr="00621C9B">
        <w:rPr>
          <w:rFonts w:asciiTheme="minorHAnsi" w:hAnsiTheme="minorHAnsi" w:cstheme="minorHAnsi"/>
          <w:i/>
          <w:color w:val="auto"/>
          <w:sz w:val="22"/>
          <w:szCs w:val="22"/>
        </w:rPr>
        <w:t xml:space="preserve">l'ESS en Afrique : mutuelles et coopératives </w:t>
      </w:r>
    </w:p>
    <w:p w:rsidR="00EE2A41" w:rsidRPr="00A21C08" w:rsidRDefault="00EE2A41" w:rsidP="00237952">
      <w:pPr>
        <w:spacing w:before="240" w:after="240" w:line="240" w:lineRule="auto"/>
        <w:ind w:left="-284"/>
        <w:jc w:val="both"/>
        <w:rPr>
          <w:i/>
          <w:color w:val="4472C4" w:themeColor="accent1"/>
        </w:rPr>
      </w:pPr>
      <w:r w:rsidRPr="00A21C08">
        <w:rPr>
          <w:i/>
          <w:color w:val="4472C4" w:themeColor="accent1"/>
        </w:rPr>
        <w:t xml:space="preserve">Déjeuner libre </w:t>
      </w:r>
    </w:p>
    <w:p w:rsidR="007D04AE" w:rsidRDefault="00245A94" w:rsidP="00237952">
      <w:pPr>
        <w:spacing w:line="240" w:lineRule="auto"/>
        <w:ind w:left="-284"/>
        <w:jc w:val="both"/>
      </w:pPr>
      <w:r w:rsidRPr="00703D1A">
        <w:rPr>
          <w:b/>
          <w:u w:val="single"/>
        </w:rPr>
        <w:t>L’après-midi</w:t>
      </w:r>
      <w:r>
        <w:t xml:space="preserve"> </w:t>
      </w:r>
      <w:r w:rsidR="0077754C">
        <w:t>sera</w:t>
      </w:r>
      <w:r>
        <w:t xml:space="preserve"> consacré </w:t>
      </w:r>
      <w:r w:rsidR="00EE2A41">
        <w:t xml:space="preserve">à </w:t>
      </w:r>
      <w:r w:rsidR="00F71930">
        <w:t>une réflexion sur les apports potentiels de l’approche des communs</w:t>
      </w:r>
      <w:r>
        <w:t xml:space="preserve"> </w:t>
      </w:r>
      <w:r w:rsidR="007D04AE">
        <w:t xml:space="preserve">comme argumentaire théorique pour défendre les spécificités historiques. </w:t>
      </w:r>
      <w:r w:rsidR="007D04AE" w:rsidRPr="006463E6">
        <w:t xml:space="preserve">L’hypothèse </w:t>
      </w:r>
      <w:r w:rsidR="007D04AE">
        <w:t>au cœur de cette réflexion est que</w:t>
      </w:r>
      <w:r w:rsidR="007D04AE" w:rsidRPr="006463E6">
        <w:t xml:space="preserve"> le triptyque central </w:t>
      </w:r>
      <w:r w:rsidR="007D04AE">
        <w:t xml:space="preserve">de la théorie des </w:t>
      </w:r>
      <w:r w:rsidR="00330DBE">
        <w:t>c</w:t>
      </w:r>
      <w:r w:rsidR="007D04AE">
        <w:t xml:space="preserve">ommuns </w:t>
      </w:r>
      <w:r w:rsidR="00237952">
        <w:t>(l</w:t>
      </w:r>
      <w:r w:rsidR="00EE2A41">
        <w:t>’existence</w:t>
      </w:r>
      <w:r w:rsidR="007D04AE">
        <w:t xml:space="preserve"> ou la construction de ressources en accès partagé ; dans le cas des mutuelles de santé, l’accès à la santé</w:t>
      </w:r>
      <w:r w:rsidR="00EE2A41">
        <w:t> ;</w:t>
      </w:r>
      <w:r w:rsidR="00237952">
        <w:t xml:space="preserve"> </w:t>
      </w:r>
      <w:r w:rsidR="007D04AE">
        <w:t>le « </w:t>
      </w:r>
      <w:r w:rsidR="007D04AE" w:rsidRPr="006463E6">
        <w:t>faisceau de droits »</w:t>
      </w:r>
      <w:r w:rsidR="007D04AE">
        <w:t xml:space="preserve"> assurant l’accès à ces ressources et les obligations qui y sont associées ; un accès libre et sans sélection des risques</w:t>
      </w:r>
      <w:r w:rsidR="00237952">
        <w:t xml:space="preserve"> ; </w:t>
      </w:r>
      <w:r w:rsidR="007D04AE">
        <w:t xml:space="preserve">le </w:t>
      </w:r>
      <w:r w:rsidR="007D04AE" w:rsidRPr="006463E6">
        <w:t>mode de</w:t>
      </w:r>
      <w:r w:rsidR="007D04AE">
        <w:t xml:space="preserve"> gouvernance et les </w:t>
      </w:r>
      <w:r w:rsidR="007D04AE" w:rsidRPr="006463E6">
        <w:t>règles de partage de la valeur créée</w:t>
      </w:r>
      <w:r w:rsidR="007D04AE">
        <w:t xml:space="preserve"> renvoient aux principes historiques de gestion démocratique de non lucrativité</w:t>
      </w:r>
      <w:r w:rsidR="00C655BF">
        <w:t xml:space="preserve">) </w:t>
      </w:r>
      <w:r w:rsidR="00C655BF" w:rsidRPr="006463E6">
        <w:t xml:space="preserve">permet de </w:t>
      </w:r>
      <w:r w:rsidR="00C655BF">
        <w:t>revisiter les caractéristiques et les spécificités des mutuelles autour de leurs principes fondamentaux.</w:t>
      </w:r>
    </w:p>
    <w:p w:rsidR="00335D6E" w:rsidRPr="00A21C08" w:rsidRDefault="00ED47F4" w:rsidP="00237952">
      <w:pPr>
        <w:pStyle w:val="Titre2"/>
        <w:spacing w:before="60" w:line="240" w:lineRule="auto"/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 w:rsidRPr="00A21C08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13h45-14h3</w:t>
      </w:r>
      <w:r w:rsidR="00335D6E" w:rsidRPr="00A21C08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0</w:t>
      </w:r>
      <w:r w:rsidR="009D40D7" w:rsidRPr="00A21C08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 -</w:t>
      </w:r>
      <w:r w:rsidR="007D04AE" w:rsidRPr="00A21C08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 Présentation de l’approche des communs</w:t>
      </w:r>
    </w:p>
    <w:p w:rsidR="00335D6E" w:rsidRPr="00B0683F" w:rsidRDefault="00335D6E" w:rsidP="00EE2A41">
      <w:pPr>
        <w:pStyle w:val="Titre2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683F">
        <w:rPr>
          <w:rFonts w:asciiTheme="minorHAnsi" w:hAnsiTheme="minorHAnsi" w:cstheme="minorHAnsi"/>
          <w:color w:val="auto"/>
          <w:sz w:val="22"/>
          <w:szCs w:val="22"/>
        </w:rPr>
        <w:t>L’approche par les communs</w:t>
      </w:r>
      <w:r w:rsidR="00621C9B">
        <w:rPr>
          <w:rFonts w:asciiTheme="minorHAnsi" w:hAnsiTheme="minorHAnsi" w:cstheme="minorHAnsi"/>
          <w:color w:val="auto"/>
          <w:sz w:val="22"/>
          <w:szCs w:val="22"/>
        </w:rPr>
        <w:t xml:space="preserve"> (Benjamin Coriat)</w:t>
      </w:r>
    </w:p>
    <w:p w:rsidR="00B0683F" w:rsidRPr="00237952" w:rsidRDefault="00F83543" w:rsidP="00EE2A41">
      <w:pPr>
        <w:pStyle w:val="Titre2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683F">
        <w:rPr>
          <w:rFonts w:asciiTheme="minorHAnsi" w:hAnsiTheme="minorHAnsi" w:cstheme="minorHAnsi"/>
          <w:color w:val="auto"/>
          <w:sz w:val="22"/>
          <w:szCs w:val="22"/>
        </w:rPr>
        <w:t xml:space="preserve">Favoriser le repérage et le développement de communs dans les mutuelles, propositions pour un agenda de recherche </w:t>
      </w:r>
      <w:r w:rsidR="00621C9B">
        <w:rPr>
          <w:rFonts w:asciiTheme="minorHAnsi" w:hAnsiTheme="minorHAnsi" w:cstheme="minorHAnsi"/>
          <w:color w:val="auto"/>
          <w:sz w:val="22"/>
          <w:szCs w:val="22"/>
        </w:rPr>
        <w:t>(Nicole Alix)</w:t>
      </w:r>
    </w:p>
    <w:p w:rsidR="00B52A4E" w:rsidRPr="00A21C08" w:rsidRDefault="00ED47F4" w:rsidP="00237952">
      <w:pPr>
        <w:pStyle w:val="Titre2"/>
        <w:spacing w:before="60" w:line="240" w:lineRule="auto"/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 w:rsidRPr="00A21C08">
        <w:rPr>
          <w:rFonts w:asciiTheme="minorHAnsi" w:eastAsiaTheme="minorHAnsi" w:hAnsiTheme="minorHAnsi" w:cstheme="minorBidi"/>
          <w:b/>
          <w:color w:val="4472C4" w:themeColor="accent1"/>
          <w:sz w:val="22"/>
          <w:szCs w:val="22"/>
        </w:rPr>
        <w:t>14h30-16h3</w:t>
      </w:r>
      <w:r w:rsidR="00335D6E" w:rsidRPr="00A21C08">
        <w:rPr>
          <w:rFonts w:asciiTheme="minorHAnsi" w:eastAsiaTheme="minorHAnsi" w:hAnsiTheme="minorHAnsi" w:cstheme="minorBidi"/>
          <w:b/>
          <w:color w:val="4472C4" w:themeColor="accent1"/>
          <w:sz w:val="22"/>
          <w:szCs w:val="22"/>
        </w:rPr>
        <w:t xml:space="preserve">0 </w:t>
      </w:r>
      <w:r w:rsidR="009D40D7" w:rsidRPr="00A21C08">
        <w:rPr>
          <w:rFonts w:asciiTheme="minorHAnsi" w:eastAsiaTheme="minorHAnsi" w:hAnsiTheme="minorHAnsi" w:cstheme="minorBidi"/>
          <w:b/>
          <w:color w:val="4472C4" w:themeColor="accent1"/>
          <w:sz w:val="22"/>
          <w:szCs w:val="22"/>
        </w:rPr>
        <w:t xml:space="preserve">- Discussion et échanges : </w:t>
      </w:r>
      <w:r w:rsidRPr="00A21C08">
        <w:rPr>
          <w:rFonts w:asciiTheme="minorHAnsi" w:eastAsiaTheme="minorHAnsi" w:hAnsiTheme="minorHAnsi" w:cstheme="minorBidi"/>
          <w:b/>
          <w:color w:val="4472C4" w:themeColor="accent1"/>
          <w:sz w:val="22"/>
          <w:szCs w:val="22"/>
        </w:rPr>
        <w:t>Communs et mutuelles</w:t>
      </w:r>
    </w:p>
    <w:p w:rsidR="00335D6E" w:rsidRPr="00B0683F" w:rsidRDefault="007D04AE" w:rsidP="00EE2A41">
      <w:pPr>
        <w:spacing w:line="240" w:lineRule="auto"/>
        <w:jc w:val="both"/>
      </w:pPr>
      <w:r w:rsidRPr="00B0683F">
        <w:t>Le triptyque central est-il pertinent pour la mutualité ?</w:t>
      </w:r>
      <w:r w:rsidR="00B0683F">
        <w:t xml:space="preserve"> </w:t>
      </w:r>
      <w:r w:rsidRPr="00B0683F">
        <w:t xml:space="preserve">Les actions actuelles des mutuelles vont-elles dans ce sens ? </w:t>
      </w:r>
      <w:r w:rsidR="00E74617" w:rsidRPr="00B0683F">
        <w:t>etc.</w:t>
      </w:r>
    </w:p>
    <w:p w:rsidR="006E0808" w:rsidRPr="00B0683F" w:rsidRDefault="002F1120" w:rsidP="00EE2A41">
      <w:pPr>
        <w:spacing w:line="240" w:lineRule="auto"/>
        <w:jc w:val="both"/>
      </w:pPr>
      <w:r w:rsidRPr="00B0683F">
        <w:t>Avec</w:t>
      </w:r>
      <w:r w:rsidR="00C655BF">
        <w:t xml:space="preserve"> </w:t>
      </w:r>
      <w:r w:rsidR="00F83543" w:rsidRPr="00B0683F">
        <w:t>la participation de</w:t>
      </w:r>
      <w:r w:rsidR="00787A3B">
        <w:rPr>
          <w:b/>
        </w:rPr>
        <w:t xml:space="preserve"> </w:t>
      </w:r>
      <w:r w:rsidR="00F83543" w:rsidRPr="00C655BF">
        <w:rPr>
          <w:b/>
        </w:rPr>
        <w:t xml:space="preserve">Romain </w:t>
      </w:r>
      <w:proofErr w:type="spellStart"/>
      <w:r w:rsidR="00F83543" w:rsidRPr="00C655BF">
        <w:rPr>
          <w:b/>
        </w:rPr>
        <w:t>Guerry</w:t>
      </w:r>
      <w:proofErr w:type="spellEnd"/>
      <w:r w:rsidR="00C655BF">
        <w:rPr>
          <w:b/>
        </w:rPr>
        <w:t xml:space="preserve"> ou </w:t>
      </w:r>
      <w:r w:rsidR="00F83543" w:rsidRPr="00C655BF">
        <w:rPr>
          <w:b/>
        </w:rPr>
        <w:t>Anne Pfersdorff</w:t>
      </w:r>
      <w:r w:rsidR="00F64507">
        <w:t xml:space="preserve"> (</w:t>
      </w:r>
      <w:r w:rsidR="005B4032" w:rsidRPr="00B0683F">
        <w:t>direction des Affaires publiques</w:t>
      </w:r>
      <w:r w:rsidR="00FD7FF9" w:rsidRPr="00B0683F">
        <w:t xml:space="preserve"> du </w:t>
      </w:r>
      <w:r w:rsidR="005B4032" w:rsidRPr="00B0683F">
        <w:t>groupe VYV</w:t>
      </w:r>
      <w:r w:rsidR="00C655BF">
        <w:t>)</w:t>
      </w:r>
      <w:r w:rsidR="00795AA4">
        <w:t> ;</w:t>
      </w:r>
      <w:r w:rsidR="00F83543" w:rsidRPr="00B0683F">
        <w:t xml:space="preserve"> </w:t>
      </w:r>
      <w:r w:rsidR="00F83543" w:rsidRPr="00C655BF">
        <w:rPr>
          <w:b/>
        </w:rPr>
        <w:t xml:space="preserve">Olivier </w:t>
      </w:r>
      <w:proofErr w:type="spellStart"/>
      <w:r w:rsidR="00F83543" w:rsidRPr="00C655BF">
        <w:rPr>
          <w:b/>
        </w:rPr>
        <w:t>Boned</w:t>
      </w:r>
      <w:proofErr w:type="spellEnd"/>
      <w:r w:rsidR="00C655BF">
        <w:t xml:space="preserve"> (</w:t>
      </w:r>
      <w:r w:rsidR="005B4032" w:rsidRPr="00B0683F">
        <w:t>chargé de l'ingénierie de formation des militants, MGEN</w:t>
      </w:r>
      <w:r w:rsidR="00C655BF">
        <w:t>)</w:t>
      </w:r>
      <w:r w:rsidR="005B4032" w:rsidRPr="00B0683F">
        <w:t xml:space="preserve">. </w:t>
      </w:r>
    </w:p>
    <w:p w:rsidR="00B52A4E" w:rsidRPr="00B0683F" w:rsidRDefault="00B52A4E" w:rsidP="00EE2A41">
      <w:pPr>
        <w:spacing w:line="240" w:lineRule="auto"/>
        <w:jc w:val="both"/>
      </w:pPr>
    </w:p>
    <w:sectPr w:rsidR="00B52A4E" w:rsidRPr="00B0683F" w:rsidSect="00237952">
      <w:headerReference w:type="first" r:id="rId7"/>
      <w:pgSz w:w="11906" w:h="16838"/>
      <w:pgMar w:top="567" w:right="1133" w:bottom="992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D7" w:rsidRDefault="00835DD7" w:rsidP="00B138DA">
      <w:pPr>
        <w:spacing w:after="0" w:line="240" w:lineRule="auto"/>
      </w:pPr>
      <w:r>
        <w:separator/>
      </w:r>
    </w:p>
  </w:endnote>
  <w:endnote w:type="continuationSeparator" w:id="0">
    <w:p w:rsidR="00835DD7" w:rsidRDefault="00835DD7" w:rsidP="00B1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D7" w:rsidRDefault="00835DD7" w:rsidP="00B138DA">
      <w:pPr>
        <w:spacing w:after="0" w:line="240" w:lineRule="auto"/>
      </w:pPr>
      <w:r>
        <w:separator/>
      </w:r>
    </w:p>
  </w:footnote>
  <w:footnote w:type="continuationSeparator" w:id="0">
    <w:p w:rsidR="00835DD7" w:rsidRDefault="00835DD7" w:rsidP="00B1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A41" w:rsidRPr="00B138DA" w:rsidRDefault="00EE2A41" w:rsidP="00EE2A41">
    <w:pPr>
      <w:spacing w:before="94" w:after="0" w:line="240" w:lineRule="auto"/>
      <w:ind w:left="-567" w:right="-2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2B5A6721" wp14:editId="4633273E">
          <wp:simplePos x="0" y="0"/>
          <wp:positionH relativeFrom="column">
            <wp:posOffset>5029389</wp:posOffset>
          </wp:positionH>
          <wp:positionV relativeFrom="paragraph">
            <wp:posOffset>-15969</wp:posOffset>
          </wp:positionV>
          <wp:extent cx="947615" cy="844868"/>
          <wp:effectExtent l="0" t="0" r="508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615" cy="84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33754F97" wp14:editId="367B1412">
          <wp:extent cx="1949337" cy="456982"/>
          <wp:effectExtent l="0" t="0" r="0" b="635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364" cy="465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A41" w:rsidRPr="00C655BF" w:rsidRDefault="00EE2A41" w:rsidP="00C655BF">
    <w:pPr>
      <w:spacing w:after="0" w:line="447" w:lineRule="exact"/>
      <w:ind w:right="-2"/>
      <w:rPr>
        <w:rFonts w:ascii="Times New Roman" w:eastAsia="Times New Roman" w:hAnsi="Times New Roman" w:cs="Times New Roman"/>
        <w:sz w:val="28"/>
        <w:szCs w:val="40"/>
      </w:rPr>
    </w:pPr>
    <w:proofErr w:type="spellStart"/>
    <w:r w:rsidRPr="00C655BF">
      <w:rPr>
        <w:rFonts w:ascii="Times New Roman" w:eastAsia="Times New Roman" w:hAnsi="Times New Roman" w:cs="Times New Roman"/>
        <w:b/>
        <w:bCs/>
        <w:color w:val="000099"/>
        <w:spacing w:val="-1"/>
        <w:sz w:val="28"/>
        <w:szCs w:val="40"/>
      </w:rPr>
      <w:t>E</w:t>
    </w:r>
    <w:r w:rsidRPr="00C655BF">
      <w:rPr>
        <w:rFonts w:ascii="Times New Roman" w:eastAsia="Times New Roman" w:hAnsi="Times New Roman" w:cs="Times New Roman"/>
        <w:b/>
        <w:bCs/>
        <w:color w:val="000099"/>
        <w:sz w:val="28"/>
        <w:szCs w:val="40"/>
      </w:rPr>
      <w:t>n</w:t>
    </w:r>
    <w:r w:rsidRPr="00C655BF">
      <w:rPr>
        <w:rFonts w:ascii="Times New Roman" w:eastAsia="Times New Roman" w:hAnsi="Times New Roman" w:cs="Times New Roman"/>
        <w:b/>
        <w:bCs/>
        <w:color w:val="000099"/>
        <w:spacing w:val="1"/>
        <w:sz w:val="28"/>
        <w:szCs w:val="40"/>
      </w:rPr>
      <w:t>C</w:t>
    </w:r>
    <w:r w:rsidRPr="00C655BF">
      <w:rPr>
        <w:rFonts w:ascii="Times New Roman" w:eastAsia="Times New Roman" w:hAnsi="Times New Roman" w:cs="Times New Roman"/>
        <w:b/>
        <w:bCs/>
        <w:color w:val="000099"/>
        <w:spacing w:val="-1"/>
        <w:sz w:val="28"/>
        <w:szCs w:val="40"/>
      </w:rPr>
      <w:t>o</w:t>
    </w:r>
    <w:r w:rsidRPr="00C655BF">
      <w:rPr>
        <w:rFonts w:ascii="Times New Roman" w:eastAsia="Times New Roman" w:hAnsi="Times New Roman" w:cs="Times New Roman"/>
        <w:b/>
        <w:bCs/>
        <w:color w:val="000099"/>
        <w:sz w:val="28"/>
        <w:szCs w:val="40"/>
      </w:rPr>
      <w:t>mmuns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715E2"/>
    <w:multiLevelType w:val="hybridMultilevel"/>
    <w:tmpl w:val="A2CABEC2"/>
    <w:lvl w:ilvl="0" w:tplc="157229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74FBB"/>
    <w:multiLevelType w:val="hybridMultilevel"/>
    <w:tmpl w:val="7870C8EE"/>
    <w:lvl w:ilvl="0" w:tplc="F4286086">
      <w:start w:val="10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D6E"/>
    <w:rsid w:val="001D3BD4"/>
    <w:rsid w:val="001E62D7"/>
    <w:rsid w:val="00201171"/>
    <w:rsid w:val="00237952"/>
    <w:rsid w:val="00245A94"/>
    <w:rsid w:val="0027522B"/>
    <w:rsid w:val="002A6DA9"/>
    <w:rsid w:val="002E01F6"/>
    <w:rsid w:val="002E29B6"/>
    <w:rsid w:val="002F1120"/>
    <w:rsid w:val="00330DBE"/>
    <w:rsid w:val="003355F4"/>
    <w:rsid w:val="00335D6E"/>
    <w:rsid w:val="00415C09"/>
    <w:rsid w:val="00565E5F"/>
    <w:rsid w:val="005B4032"/>
    <w:rsid w:val="005D75C8"/>
    <w:rsid w:val="00621C9B"/>
    <w:rsid w:val="006E0808"/>
    <w:rsid w:val="00703D1A"/>
    <w:rsid w:val="0077754C"/>
    <w:rsid w:val="00787A3B"/>
    <w:rsid w:val="00795AA4"/>
    <w:rsid w:val="007D04AE"/>
    <w:rsid w:val="00803A93"/>
    <w:rsid w:val="00814CCB"/>
    <w:rsid w:val="00835DD7"/>
    <w:rsid w:val="00907D03"/>
    <w:rsid w:val="009741AC"/>
    <w:rsid w:val="009D40D7"/>
    <w:rsid w:val="00A21C08"/>
    <w:rsid w:val="00A5067F"/>
    <w:rsid w:val="00B0683F"/>
    <w:rsid w:val="00B138DA"/>
    <w:rsid w:val="00B52A4E"/>
    <w:rsid w:val="00C4386F"/>
    <w:rsid w:val="00C51BAE"/>
    <w:rsid w:val="00C655BF"/>
    <w:rsid w:val="00CF49C1"/>
    <w:rsid w:val="00D560CE"/>
    <w:rsid w:val="00DC3594"/>
    <w:rsid w:val="00DD3CE4"/>
    <w:rsid w:val="00E5443D"/>
    <w:rsid w:val="00E74617"/>
    <w:rsid w:val="00EA4DCB"/>
    <w:rsid w:val="00EC304D"/>
    <w:rsid w:val="00ED47F4"/>
    <w:rsid w:val="00EE2A41"/>
    <w:rsid w:val="00F64507"/>
    <w:rsid w:val="00F71930"/>
    <w:rsid w:val="00F83543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789F6"/>
  <w15:docId w15:val="{972C8A68-731A-45B2-9859-EA64EC5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BD4"/>
  </w:style>
  <w:style w:type="paragraph" w:styleId="Titre1">
    <w:name w:val="heading 1"/>
    <w:basedOn w:val="Normal"/>
    <w:next w:val="Normal"/>
    <w:link w:val="Titre1Car"/>
    <w:uiPriority w:val="9"/>
    <w:qFormat/>
    <w:rsid w:val="00330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0D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04A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30D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30D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330DBE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5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3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8DA"/>
  </w:style>
  <w:style w:type="paragraph" w:styleId="Pieddepage">
    <w:name w:val="footer"/>
    <w:basedOn w:val="Normal"/>
    <w:link w:val="PieddepageCar"/>
    <w:uiPriority w:val="99"/>
    <w:unhideWhenUsed/>
    <w:rsid w:val="00B13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8DA"/>
  </w:style>
  <w:style w:type="character" w:styleId="Rfrenceintense">
    <w:name w:val="Intense Reference"/>
    <w:basedOn w:val="Policepardfaut"/>
    <w:uiPriority w:val="32"/>
    <w:qFormat/>
    <w:rsid w:val="00EE2A41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Relecteur</dc:creator>
  <cp:lastModifiedBy>Relecteur </cp:lastModifiedBy>
  <cp:revision>5</cp:revision>
  <cp:lastPrinted>2018-01-31T14:43:00Z</cp:lastPrinted>
  <dcterms:created xsi:type="dcterms:W3CDTF">2018-01-31T12:41:00Z</dcterms:created>
  <dcterms:modified xsi:type="dcterms:W3CDTF">2018-02-04T18:10:00Z</dcterms:modified>
</cp:coreProperties>
</file>